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911" w:rsidRDefault="005B6126" w:rsidP="008D3787">
      <w:pPr>
        <w:pStyle w:val="Subtitle"/>
      </w:pPr>
      <w:r>
        <w:t>Upgrade Instructions for Laser Module Firmware</w:t>
      </w:r>
    </w:p>
    <w:p w:rsidR="005B6126" w:rsidRDefault="005B6126">
      <w:r>
        <w:t>It is assumed that these instructions are performed on an LDMPU card that already has a boot loader and possibly main application software (not required).  If a boot loader does not exist on the LDMPU, it must be loaded using JTAG before one can proceed with updates.  The instructions for loading the firmware for the boot loader and main application on a bare LDMPU can be found in the document, 001-112478-0</w:t>
      </w:r>
      <w:r w:rsidR="00F230BD">
        <w:t>X</w:t>
      </w:r>
      <w:r>
        <w:t>_LDMPU_v</w:t>
      </w:r>
      <w:r w:rsidR="00F230BD">
        <w:t>X</w:t>
      </w:r>
      <w:r>
        <w:t>.</w:t>
      </w:r>
      <w:r w:rsidR="00F230BD">
        <w:t>X</w:t>
      </w:r>
      <w:r>
        <w:t>.</w:t>
      </w:r>
      <w:r w:rsidR="00F230BD">
        <w:t>X</w:t>
      </w:r>
      <w:r>
        <w:t>_Software_Assembly_Instructions.pdf</w:t>
      </w:r>
      <w:r w:rsidR="00F230BD">
        <w:t xml:space="preserve"> or later</w:t>
      </w:r>
      <w:r>
        <w:t>.</w:t>
      </w:r>
    </w:p>
    <w:p w:rsidR="005B6126" w:rsidRDefault="005B6126" w:rsidP="008D3787">
      <w:pPr>
        <w:pStyle w:val="Subtitle"/>
      </w:pPr>
      <w:r>
        <w:t>Loading Image Updates for the Boot Loader and Main Application Software</w:t>
      </w:r>
    </w:p>
    <w:p w:rsidR="00F14BE2" w:rsidRDefault="008E1050">
      <w:r>
        <w:t>Assuming a viable boot loader is already loaded as described above, new images for boot loaders or main application software can be loaded using Ethernet and a Trivial File Transfer Protocol (TFTP) client.  The images will have a ‘.bin’ extension.  If one is updating the boot loader it is necessary to load this image first and then use the boot loader to load the main application software, even if the main application software is not being updated.  This is because the process of loading a new boot loader loads the boot loader programming software to the application area and erases any program in the application area along with any CRC information before jumping to the updated boot loader.  Once the jump is complete, the new boot loader will detect that there is no valid image in the main application space and will hold waiting for an image to be reloaded.</w:t>
      </w:r>
      <w:r w:rsidR="00802C58">
        <w:t xml:space="preserve">  </w:t>
      </w:r>
      <w:r w:rsidR="00F14BE2">
        <w:t>For boot loaders v1.2 or later it is now possible to load firmware updates to the laser modules directly from the Laser Bank Manager Application software.</w:t>
      </w:r>
      <w:r w:rsidR="00F14BE2">
        <w:t xml:space="preserve">  </w:t>
      </w:r>
      <w:r w:rsidR="00802C58">
        <w:t xml:space="preserve">The procedure for loading a new image </w:t>
      </w:r>
      <w:r w:rsidR="00F14BE2">
        <w:t>is described</w:t>
      </w:r>
      <w:r w:rsidR="00802C58">
        <w:t xml:space="preserve"> in the Boot Loader User Manual (see document ref </w:t>
      </w:r>
      <w:r w:rsidR="00E65F77">
        <w:t>0</w:t>
      </w:r>
      <w:r w:rsidR="00802C58">
        <w:t>10</w:t>
      </w:r>
      <w:r w:rsidR="00DA6A88">
        <w:t>-</w:t>
      </w:r>
      <w:r w:rsidR="00802C58">
        <w:t>105428</w:t>
      </w:r>
      <w:r w:rsidR="00DA6A88">
        <w:t>-</w:t>
      </w:r>
      <w:r w:rsidR="00802C58">
        <w:t>01_SPEC_INFO_LM_Boot_Loader_User_Manual.pdf</w:t>
      </w:r>
      <w:r w:rsidR="00F230BD">
        <w:t xml:space="preserve"> and 020-101408-01_LIT SRN LM V1.0.0 or later)</w:t>
      </w:r>
      <w:r w:rsidR="00802C58">
        <w:t>.</w:t>
      </w:r>
      <w:bookmarkStart w:id="0" w:name="_GoBack"/>
      <w:bookmarkEnd w:id="0"/>
    </w:p>
    <w:sectPr w:rsidR="00F14B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CEB"/>
    <w:rsid w:val="005B6126"/>
    <w:rsid w:val="00657ACE"/>
    <w:rsid w:val="00802C58"/>
    <w:rsid w:val="008D3787"/>
    <w:rsid w:val="008E1050"/>
    <w:rsid w:val="00C41CEB"/>
    <w:rsid w:val="00DA6A88"/>
    <w:rsid w:val="00E22A86"/>
    <w:rsid w:val="00E56BA6"/>
    <w:rsid w:val="00E65F77"/>
    <w:rsid w:val="00F14BE2"/>
    <w:rsid w:val="00F23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8D378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378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8D378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378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Christie Digital Systems</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Deschambault, Bob</dc:creator>
  <cp:keywords/>
  <dc:description/>
  <cp:lastModifiedBy>Deschambault, Bob</cp:lastModifiedBy>
  <cp:revision>9</cp:revision>
  <dcterms:created xsi:type="dcterms:W3CDTF">2014-04-28T13:20:00Z</dcterms:created>
  <dcterms:modified xsi:type="dcterms:W3CDTF">2014-11-10T16:45:00Z</dcterms:modified>
</cp:coreProperties>
</file>